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中国化学品安全协会团体标准应用情况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en-US" w:eastAsia="zh-CN"/>
        </w:rPr>
        <w:t>调研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表</w:t>
      </w:r>
    </w:p>
    <w:p>
      <w:pPr>
        <w:spacing w:line="520" w:lineRule="exact"/>
        <w:jc w:val="left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 xml:space="preserve">企业名称： </w:t>
      </w:r>
      <w:r>
        <w:rPr>
          <w:rFonts w:ascii="宋体" w:hAnsi="宋体" w:eastAsia="宋体" w:cs="宋体"/>
          <w:b/>
          <w:bCs/>
          <w:sz w:val="22"/>
          <w:szCs w:val="22"/>
        </w:rPr>
        <w:t xml:space="preserve">                                            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填报时间：</w:t>
      </w:r>
      <w:r>
        <w:rPr>
          <w:rFonts w:ascii="宋体" w:hAnsi="宋体" w:eastAsia="宋体" w:cs="宋体"/>
          <w:b/>
          <w:bCs/>
          <w:sz w:val="22"/>
          <w:szCs w:val="22"/>
        </w:rPr>
        <w:t xml:space="preserve">     年  月  日</w:t>
      </w:r>
    </w:p>
    <w:tbl>
      <w:tblPr>
        <w:tblStyle w:val="3"/>
        <w:tblW w:w="5000" w:type="pct"/>
        <w:tblInd w:w="0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85"/>
        <w:gridCol w:w="2040"/>
        <w:gridCol w:w="1432"/>
        <w:gridCol w:w="4199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  <w:t>标准号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  <w:t>应用情况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val="en-US" w:eastAsia="zh-CN" w:bidi="ar"/>
              </w:rPr>
              <w:t>应用效果及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  <w:t>建议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T/CCSAS 001-2018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《危险与可操作性分析（</w:t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HAZOP分析）质量控制与审查导则》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T/CCSAS 002-2018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《工业用硝化纤维素安全技术规范》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T/CCSAS 003-2019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《石油化工密闭采样安全要求》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T/CCSAS 004-2019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《危险化学品企业设备完整性管理导则》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005-2019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《化学化工实验室安全管理规范》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fldChar w:fldCharType="begin"/>
            </w:r>
            <w:r>
              <w:instrText xml:space="preserve"> HYPERLINK "http://www.csres.com/detail/362258.html" \o "http://www.csres.com/detail/362258.html" </w:instrText>
            </w:r>
            <w:r>
              <w:fldChar w:fldCharType="separate"/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006-2020</w:t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《化工企业装置设施拆除安全管理规范》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fldChar w:fldCharType="begin"/>
            </w:r>
            <w:r>
              <w:instrText xml:space="preserve"> HYPERLINK "http://www.csres.com/detail/362257.html" \o "http://www.csres.com/detail/362257.html" </w:instrText>
            </w:r>
            <w:r>
              <w:fldChar w:fldCharType="separate"/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007-2020</w:t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《化工企业变更管理实施规范》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fldChar w:fldCharType="begin"/>
            </w:r>
            <w:r>
              <w:instrText xml:space="preserve"> HYPERLINK "http://www.csres.com/detail/362259.html" \o "http://www.csres.com/detail/362259.html" </w:instrText>
            </w:r>
            <w:r>
              <w:fldChar w:fldCharType="separate"/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008-2020</w:t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《工业园区危险气体</w:t>
            </w: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TDLAS开放光路监测系统技术规范》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009-2021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《危险气体光谱视频测控预警系统技术规范》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010-2021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《化工企业安全生产信息管理指南》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011-2021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《化学化工实验室安全评估指南》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012-2022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《化工企业工艺报警管理实施指南》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013-2022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《化工企业能量隔离实施指南》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014-2022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《化工企业承包商安全管理指南》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015-2022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《气体检测报警仪安全使用及维护规程》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016-2022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《液化烃罐区安全管理规范》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  <w:t>T/CCSAS 017-2022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《有机硅单体安全生产规范》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□部分采用</w:t>
            </w: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□未采用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</w:t>
            </w:r>
          </w:p>
        </w:tc>
        <w:tc>
          <w:tcPr>
            <w:tcW w:w="2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其他团体标准的需求：（企业希望协会发布哪方面的团体标准）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r>
        <w:rPr>
          <w:rFonts w:hint="eastAsia"/>
        </w:rPr>
        <w:t xml:space="preserve">企业填报人： </w:t>
      </w:r>
      <w:r>
        <w:t xml:space="preserve">                       </w:t>
      </w:r>
      <w:bookmarkStart w:id="0" w:name="_GoBack"/>
      <w:bookmarkEnd w:id="0"/>
      <w:r>
        <w:t xml:space="preserve">             </w:t>
      </w:r>
      <w:r>
        <w:rPr>
          <w:rFonts w:hint="eastAsia"/>
        </w:rPr>
        <w:t>联系方式：</w:t>
      </w:r>
    </w:p>
    <w:sectPr>
      <w:footerReference r:id="rId3" w:type="default"/>
      <w:pgSz w:w="11906" w:h="16838"/>
      <w:pgMar w:top="1418" w:right="1134" w:bottom="1134" w:left="1418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2QzODU2ZWQ2MjU2MDNjMzUzZmJkMjlkZjEyZjMifQ=="/>
  </w:docVars>
  <w:rsids>
    <w:rsidRoot w:val="00000000"/>
    <w:rsid w:val="10AA4BA7"/>
    <w:rsid w:val="205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972</Characters>
  <Lines>0</Lines>
  <Paragraphs>0</Paragraphs>
  <TotalTime>1</TotalTime>
  <ScaleCrop>false</ScaleCrop>
  <LinksUpToDate>false</LinksUpToDate>
  <CharactersWithSpaces>1080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86139</dc:creator>
  <cp:lastModifiedBy>13651165800</cp:lastModifiedBy>
  <dcterms:modified xsi:type="dcterms:W3CDTF">2022-08-01T09:00:59Z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0AE3C670E79A443E8F15BCD3522A2BD8</vt:lpwstr>
  </property>
</Properties>
</file>