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beforeLines="5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widowControl/>
        <w:spacing w:before="120" w:beforeLines="50"/>
        <w:jc w:val="center"/>
        <w:rPr>
          <w:rFonts w:ascii="华文中宋" w:hAnsi="华文中宋" w:eastAsia="华文中宋" w:cs="仿宋_GB2312"/>
          <w:sz w:val="36"/>
          <w:szCs w:val="36"/>
        </w:rPr>
      </w:pPr>
      <w:r>
        <w:rPr>
          <w:rFonts w:hint="eastAsia" w:ascii="华文中宋" w:hAnsi="华文中宋" w:eastAsia="华文中宋" w:cs="仿宋_GB2312"/>
          <w:sz w:val="36"/>
          <w:szCs w:val="36"/>
        </w:rPr>
        <w:t>会议回执</w:t>
      </w:r>
    </w:p>
    <w:tbl>
      <w:tblPr>
        <w:tblStyle w:val="2"/>
        <w:tblW w:w="13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363"/>
        <w:gridCol w:w="1525"/>
        <w:gridCol w:w="2175"/>
        <w:gridCol w:w="2400"/>
        <w:gridCol w:w="252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</w:t>
            </w:r>
          </w:p>
        </w:tc>
        <w:tc>
          <w:tcPr>
            <w:tcW w:w="7463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465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b/>
                <w:sz w:val="28"/>
                <w:szCs w:val="28"/>
              </w:rPr>
              <w:t>30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、3</w:t>
            </w:r>
            <w:r>
              <w:rPr>
                <w:rFonts w:ascii="宋体" w:hAnsi="宋体" w:eastAsia="宋体" w:cs="宋体"/>
                <w:b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日住宿安排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手机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邮箱</w:t>
            </w:r>
          </w:p>
        </w:tc>
        <w:tc>
          <w:tcPr>
            <w:tcW w:w="465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sz w:val="28"/>
                <w:szCs w:val="28"/>
              </w:rPr>
              <w:t>单间□</w:t>
            </w:r>
            <w:r>
              <w:rPr>
                <w:rFonts w:ascii="宋体" w:hAnsi="宋体" w:eastAsia="宋体" w:cs="仿宋_GB2312"/>
                <w:b/>
                <w:sz w:val="28"/>
                <w:szCs w:val="28"/>
              </w:rPr>
              <w:t>/合住□</w:t>
            </w:r>
          </w:p>
        </w:tc>
        <w:tc>
          <w:tcPr>
            <w:tcW w:w="2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sz w:val="28"/>
                <w:szCs w:val="28"/>
              </w:rPr>
              <w:t>单间□</w:t>
            </w:r>
            <w:r>
              <w:rPr>
                <w:rFonts w:ascii="宋体" w:hAnsi="宋体" w:eastAsia="宋体" w:cs="仿宋_GB2312"/>
                <w:b/>
                <w:sz w:val="28"/>
                <w:szCs w:val="28"/>
              </w:rPr>
              <w:t>/合住□</w:t>
            </w:r>
          </w:p>
        </w:tc>
        <w:tc>
          <w:tcPr>
            <w:tcW w:w="2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是□/否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其他事项</w:t>
            </w:r>
          </w:p>
        </w:tc>
        <w:tc>
          <w:tcPr>
            <w:tcW w:w="12113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b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日住宿安排：是□/否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sym w:font="Wingdings 2" w:char="00A3"/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113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</w:tbl>
    <w:p>
      <w:pPr>
        <w:widowControl/>
        <w:ind w:firstLine="840" w:firstLineChars="300"/>
        <w:rPr>
          <w:rFonts w:ascii="宋体" w:hAnsi="宋体" w:eastAsia="宋体"/>
          <w:sz w:val="28"/>
          <w:szCs w:val="28"/>
        </w:rPr>
      </w:pPr>
    </w:p>
    <w:p>
      <w:pPr>
        <w:widowControl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注：1.请认真填写会议回执，以便会务安排。</w:t>
      </w:r>
    </w:p>
    <w:p>
      <w:pPr>
        <w:widowControl/>
        <w:ind w:firstLine="1400" w:firstLineChars="5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.请于</w:t>
      </w:r>
      <w:r>
        <w:rPr>
          <w:rFonts w:ascii="宋体" w:hAnsi="宋体" w:eastAsia="宋体"/>
          <w:sz w:val="28"/>
          <w:szCs w:val="28"/>
        </w:rPr>
        <w:t>7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>24</w:t>
      </w:r>
      <w:r>
        <w:rPr>
          <w:rFonts w:hint="eastAsia" w:ascii="宋体" w:hAnsi="宋体" w:eastAsia="宋体"/>
          <w:sz w:val="28"/>
          <w:szCs w:val="28"/>
        </w:rPr>
        <w:t>日1</w:t>
      </w:r>
      <w:r>
        <w:rPr>
          <w:rFonts w:ascii="宋体" w:hAnsi="宋体" w:eastAsia="宋体"/>
          <w:sz w:val="28"/>
          <w:szCs w:val="28"/>
        </w:rPr>
        <w:t>7</w:t>
      </w:r>
      <w:r>
        <w:rPr>
          <w:rFonts w:hint="eastAsia" w:ascii="宋体" w:hAnsi="宋体" w:eastAsia="宋体"/>
          <w:sz w:val="28"/>
          <w:szCs w:val="28"/>
        </w:rPr>
        <w:t>:</w:t>
      </w:r>
      <w:r>
        <w:rPr>
          <w:rFonts w:ascii="宋体" w:hAnsi="宋体" w:eastAsia="宋体"/>
          <w:sz w:val="28"/>
          <w:szCs w:val="28"/>
        </w:rPr>
        <w:t>00</w:t>
      </w:r>
      <w:r>
        <w:rPr>
          <w:rFonts w:hint="eastAsia" w:ascii="宋体" w:hAnsi="宋体" w:eastAsia="宋体"/>
          <w:sz w:val="28"/>
          <w:szCs w:val="28"/>
        </w:rPr>
        <w:t>前将会议回执发送至</w:t>
      </w:r>
      <w:r>
        <w:fldChar w:fldCharType="begin"/>
      </w:r>
      <w:r>
        <w:instrText xml:space="preserve"> HYPERLINK "mailto:liubin@ccsa.net.cn" </w:instrText>
      </w:r>
      <w:r>
        <w:fldChar w:fldCharType="separate"/>
      </w:r>
      <w:r>
        <w:rPr>
          <w:rFonts w:ascii="宋体" w:hAnsi="宋体" w:eastAsia="宋体"/>
          <w:sz w:val="28"/>
          <w:szCs w:val="28"/>
        </w:rPr>
        <w:t>liubin@ccsa.net.cn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</w:rPr>
        <w:t>。</w:t>
      </w:r>
    </w:p>
    <w:p/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CBF6DA"/>
    <w:multiLevelType w:val="singleLevel"/>
    <w:tmpl w:val="D5CBF6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86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虫虫</cp:lastModifiedBy>
  <dcterms:modified xsi:type="dcterms:W3CDTF">2020-07-27T09:56:13Z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